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ind w:left="284" w:firstLine="964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от 27.04.2023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  № 34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right="481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 утверждении Программы профилактики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есного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год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fldChar w:fldCharType="begin"/>
      </w:r>
      <w:r>
        <w:instrText xml:space="preserve">HYPERLINK "garantF1://12064247.8201"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44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от 31.07.2020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990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 охраняемым законом ценностям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bookmarkStart w:id="1" w:name="sub_1"/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Утвердить Программу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лесного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согласно </w:t>
      </w:r>
      <w:r>
        <w:fldChar w:fldCharType="begin"/>
      </w:r>
      <w:r>
        <w:instrText xml:space="preserve">HYPERLINK \l "sub_1000"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приложению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к настоящему постановлению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bookmarkEnd w:id="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</w:t>
      </w:r>
      <w:r>
        <w:rPr>
          <w:rFonts w:ascii="Times New Roman" w:cs="Times New Roman" w:eastAsia="Calibri" w:hAnsi="Times New Roman"/>
          <w:sz w:val="28"/>
          <w:szCs w:val="28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zh-CN"/>
        </w:rPr>
        <w:t xml:space="preserve">3.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zh-CN"/>
        </w:rPr>
        <w:t xml:space="preserve">Настоящее постановление </w:t>
      </w:r>
      <w:r>
        <w:rPr>
          <w:rFonts w:ascii="Times New Roman" w:cs="Times New Roman" w:eastAsia="Calibri" w:hAnsi="Times New Roman"/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rFonts w:ascii="Arial" w:cs="Arial" w:eastAsia="Calibri" w:hAnsi="Arial"/>
          <w:sz w:val="28"/>
          <w:szCs w:val="28"/>
        </w:rPr>
        <w:t>.</w:t>
      </w:r>
    </w:p>
    <w:p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И.о. главы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С.В. Маркова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постановлению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администрации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сельского поселения Селиярово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от 27.04.2023 № 34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осуществлении муниципального лесного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контроля на территории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Общие положения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567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 Селиярово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3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Start w:id="2" w:name="sub_1002"/>
      <w:r>
        <w:rPr>
          <w:rFonts w:ascii="Times New Roman" w:cs="Times New Roman" w:hAnsi="Times New Roman"/>
          <w:sz w:val="28"/>
          <w:szCs w:val="28"/>
        </w:rPr>
        <w:t>2. Программа разработана в соответствии с:</w:t>
      </w:r>
      <w:bookmarkEnd w:id="2"/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>
        <w:rPr>
          <w:rFonts w:ascii="Times New Roman" w:cs="Times New Roman" w:hAnsi="Times New Roman"/>
          <w:sz w:val="28"/>
          <w:szCs w:val="28"/>
        </w:rPr>
        <w:t xml:space="preserve">едеральный закон №248-ФЗ);   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Start w:id="3" w:name="sub_1003"/>
      <w:r>
        <w:rPr>
          <w:rFonts w:ascii="Times New Roman" w:cs="Times New Roman" w:hAnsi="Times New Roman"/>
          <w:sz w:val="28"/>
          <w:szCs w:val="28"/>
        </w:rPr>
        <w:t xml:space="preserve">3. </w:t>
      </w:r>
      <w:bookmarkEnd w:id="3"/>
      <w:bookmarkStart w:id="4" w:name="sub_1004"/>
      <w:r>
        <w:rPr>
          <w:rFonts w:ascii="Times New Roman" w:cs="Times New Roman" w:hAnsi="Times New Roman"/>
          <w:sz w:val="28"/>
          <w:szCs w:val="28"/>
        </w:rPr>
        <w:t>Срок реализации Программы - 202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год</w:t>
      </w:r>
      <w:bookmarkEnd w:id="4"/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keepNext w:val="on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</w:t>
      </w:r>
    </w:p>
    <w:p>
      <w:pPr>
        <w:keepNext w:val="on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на решение которых направлена Программа</w:t>
      </w:r>
    </w:p>
    <w:p>
      <w:pPr>
        <w:keepNext w:val="on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Предметом муниципального лесного контроля является соблюдение юридическими лицами, индивидуальными предпринимателями и </w:t>
      </w:r>
      <w:r>
        <w:rPr>
          <w:rFonts w:ascii="Times New Roman" w:cs="Times New Roman" w:hAnsi="Times New Roman"/>
          <w:sz w:val="28"/>
          <w:szCs w:val="28"/>
        </w:rPr>
        <w:t>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Лесной кодекс Российской Федерации;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Федеральный закон от 17.12.1997 №149-ФЗ "О семеноводстве";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r>
        <w:rPr>
          <w:rFonts w:ascii="Times New Roman" w:cs="Times New Roman" w:hAnsi="Times New Roman"/>
          <w:sz w:val="28"/>
          <w:szCs w:val="28"/>
        </w:rPr>
        <w:t>не древесных</w:t>
      </w:r>
      <w:r>
        <w:rPr>
          <w:rFonts w:ascii="Times New Roman" w:cs="Times New Roman" w:hAnsi="Times New Roman"/>
          <w:sz w:val="28"/>
          <w:szCs w:val="28"/>
        </w:rPr>
        <w:t xml:space="preserve"> лесных ресурсов";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№565 "Об утверждении Порядка </w:t>
      </w:r>
      <w:r>
        <w:rPr>
          <w:rFonts w:ascii="Times New Roman" w:cs="Times New Roman" w:hAnsi="Times New Roman"/>
          <w:sz w:val="28"/>
          <w:szCs w:val="28"/>
        </w:rPr>
        <w:t xml:space="preserve">проектирования, </w:t>
      </w:r>
      <w:r>
        <w:rPr>
          <w:rFonts w:ascii="Times New Roman" w:cs="Times New Roman" w:hAnsi="Times New Roman"/>
          <w:sz w:val="28"/>
          <w:szCs w:val="28"/>
        </w:rPr>
        <w:t>создания, содержания и эксплуатации объектов лесной инфраструктуры";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 Объектами муниципального лесного контроля являются: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лесному контролю. 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В 202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году в рамках осуществления муниципального лесного контроля </w:t>
      </w:r>
      <w:r>
        <w:rPr>
          <w:rFonts w:ascii="Times New Roman" w:cs="Times New Roman" w:hAnsi="Times New Roman"/>
          <w:sz w:val="28"/>
          <w:szCs w:val="28"/>
        </w:rPr>
        <w:t xml:space="preserve">плановые и внеплановые проверки </w:t>
      </w:r>
      <w:r>
        <w:rPr>
          <w:rFonts w:ascii="Times New Roman" w:cs="Times New Roman" w:hAnsi="Times New Roman"/>
          <w:sz w:val="28"/>
          <w:szCs w:val="28"/>
        </w:rPr>
        <w:t>не проводились.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>
        <w:rPr>
          <w:rFonts w:ascii="Times New Roman" w:cs="Times New Roman" w:hAnsi="Times New Roman"/>
          <w:sz w:val="28"/>
          <w:szCs w:val="28"/>
        </w:rPr>
        <w:t xml:space="preserve">не </w:t>
      </w:r>
      <w:r>
        <w:rPr>
          <w:rFonts w:ascii="Times New Roman" w:cs="Times New Roman" w:hAnsi="Times New Roman"/>
          <w:sz w:val="28"/>
          <w:szCs w:val="28"/>
        </w:rPr>
        <w:t>осуществлялись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информ</w:t>
      </w:r>
      <w:r>
        <w:rPr>
          <w:rFonts w:ascii="Times New Roman" w:cs="Times New Roman" w:hAnsi="Times New Roman"/>
          <w:sz w:val="28"/>
          <w:szCs w:val="28"/>
        </w:rPr>
        <w:t>ация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cs="Times New Roman" w:hAnsi="Times New Roman"/>
          <w:sz w:val="28"/>
          <w:szCs w:val="28"/>
        </w:rPr>
        <w:t>прочее)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ежедневного консультирования </w:t>
      </w:r>
      <w:r>
        <w:rPr>
          <w:rFonts w:ascii="Times New Roman" w:cs="Times New Roman" w:hAnsi="Times New Roman"/>
          <w:sz w:val="28"/>
          <w:szCs w:val="28"/>
        </w:rPr>
        <w:t xml:space="preserve">по </w:t>
      </w:r>
      <w:r>
        <w:rPr>
          <w:rFonts w:ascii="Times New Roman" w:cs="Times New Roman" w:hAnsi="Times New Roman"/>
          <w:sz w:val="28"/>
          <w:szCs w:val="28"/>
        </w:rPr>
        <w:t>вопросам</w:t>
      </w:r>
      <w:r>
        <w:rPr>
          <w:rFonts w:ascii="Times New Roman" w:cs="Times New Roman" w:hAnsi="Times New Roman"/>
          <w:sz w:val="28"/>
          <w:szCs w:val="28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  <w:highlight w:val="yellow"/>
        </w:rPr>
      </w:pPr>
      <w:r>
        <w:rPr>
          <w:rFonts w:ascii="Times New Roman" w:cs="Times New Roman" w:hAnsi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cs="Times New Roman" w:hAnsi="Times New Roman"/>
          <w:sz w:val="28"/>
          <w:szCs w:val="28"/>
        </w:rPr>
        <w:t xml:space="preserve">информационном портале </w:t>
      </w:r>
      <w:r>
        <w:rPr>
          <w:rFonts w:ascii="Times New Roman" w:cs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 Основными проблемами, на решение которых направлена</w:t>
      </w:r>
      <w:r>
        <w:rPr>
          <w:rFonts w:ascii="Times New Roman" w:cs="Times New Roman" w:hAnsi="Times New Roman"/>
          <w:sz w:val="28"/>
          <w:szCs w:val="28"/>
        </w:rPr>
        <w:t xml:space="preserve">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keepNext w:val="on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bookmarkStart w:id="5" w:name="sub_1200"/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II</w:t>
      </w:r>
      <w:r>
        <w:rPr>
          <w:rFonts w:ascii="Times New Roman" w:cs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. Цели и задачи реализации Программы</w:t>
      </w:r>
    </w:p>
    <w:p>
      <w:pPr>
        <w:spacing w:after="0" w:line="240" w:lineRule="auto"/>
        <w:ind w:firstLine="567"/>
        <w:rPr>
          <w:lang w:eastAsia="ru-RU"/>
        </w:rPr>
      </w:pP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End w:id="5"/>
      <w:bookmarkStart w:id="6" w:name="sub_1005"/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>. Целями реализации Программы являются: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End w:id="6"/>
      <w:r>
        <w:rPr>
          <w:rFonts w:ascii="Times New Roman" w:cs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</w:t>
      </w:r>
      <w:r>
        <w:rPr>
          <w:rFonts w:ascii="Times New Roman" w:cs="Times New Roman" w:hAnsi="Times New Roman"/>
          <w:sz w:val="28"/>
          <w:szCs w:val="28"/>
        </w:rPr>
        <w:t>. Задачами реализации Программы являются: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>
      <w:pPr>
        <w:widowControl w:val="off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widowControl w:val="off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  <w:bookmarkStart w:id="7" w:name="sub_1150"/>
      <w:r>
        <w:rPr>
          <w:rFonts w:ascii="Times New Roman" w:cs="Times New Roman" w:eastAsia="Calibri" w:hAnsi="Times New Roman"/>
          <w:bCs/>
          <w:color w:val="26282f"/>
          <w:sz w:val="28"/>
          <w:szCs w:val="28"/>
          <w:lang w:val="en-US" w:eastAsia="ru-RU"/>
        </w:rPr>
        <w:t>IV</w:t>
      </w:r>
      <w:r>
        <w:rPr>
          <w:rFonts w:ascii="Times New Roman" w:cs="Times New Roman" w:eastAsia="Calibri" w:hAnsi="Times New Roman"/>
          <w:bCs/>
          <w:color w:val="26282f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>сроки (периодичность) их проведения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/>
      </w:tblPr>
      <w:tblGrid>
        <w:gridCol w:w="655"/>
        <w:gridCol w:w="3995"/>
        <w:gridCol w:w="2202"/>
        <w:gridCol w:w="2208"/>
      </w:tblGrid>
      <w:tr>
        <w:trPr/>
        <w:tc>
          <w:tcPr>
            <w:cnfStyle w:val="1010000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100000000000"/>
            <w:tcW w:w="4245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Срок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cnfStyle w:val="1000000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сайте Ханты-Мансийского района в разделе СП Селиярово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лесного контроля </w:t>
            </w: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правовые акты, регулирующие осуществление муниципального лесного контроля, о сроках и порядке их вступления в силу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(по мере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необходимости)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сельского 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cnfStyle w:val="000000010000"/>
            <w:tcW w:w="424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HYPERLINK "https://login.consultant.ru/link/?req=doc&amp;base=LAW&amp;n=213122&amp;date=20.09.2021"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перечня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Селиярово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законом</w:t>
            </w:r>
            <w:r>
              <w:fldChar w:fldCharType="end"/>
            </w:r>
            <w:r>
              <w:rPr>
                <w:rFonts w:ascii="Calibri" w:cs="Calibri" w:eastAsia="Calibri" w:hAnsi="Calibri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№247-ФЗ;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  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Программы;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Селиярово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          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доклада о муниципальном лесном контроле;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(при наличии оснований)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Консультирование посредством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 целях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инспектор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</w:tbl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widowControl w:val="off"/>
        <w:spacing w:after="0" w:line="240" w:lineRule="auto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bCs/>
          <w:sz w:val="28"/>
          <w:szCs w:val="28"/>
          <w:lang w:eastAsia="ru-RU"/>
        </w:rPr>
        <w:t>V. Показатели результативности и эффективности Программы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Theme="minorEastAsia" w:hAnsi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>
        <w:trPr>
          <w:trHeight w:val="1042"/>
        </w:trPr>
        <w:tc>
          <w:tcPr>
            <w:cnfStyle w:val="000010100000"/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cnfStyle w:val="000001100000"/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год,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cnfStyle w:val="000010010000"/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Ханты-Мансийского района в разделе СП Селиярово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в соответствии со статьей 46 Федерального закона №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248-ФЗ</w:t>
            </w:r>
          </w:p>
        </w:tc>
        <w:tc>
          <w:tcPr>
            <w:cnfStyle w:val="000001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/>
        <w:tc>
          <w:tcPr>
            <w:cnfStyle w:val="000010100000"/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cnfStyle w:val="00000110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contextualSpacing w:val="on"/>
        <w:jc w:val="both"/>
        <w:rPr>
          <w:rFonts w:ascii="yandex-sans" w:cs="Times New Roman" w:eastAsia="Times New Roman" w:hAnsi="yandex-sans"/>
          <w:color w:val="000000" w:themeColor="text1"/>
          <w:sz w:val="28"/>
          <w:szCs w:val="28"/>
          <w:lang w:eastAsia="ru-RU"/>
        </w:rPr>
      </w:pPr>
      <w:bookmarkEnd w:id="7"/>
    </w:p>
    <w:p/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 w:val="on"/>
    <w:pitch w:val="default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0B"/>
    <w:rsid w:val="00001DC9"/>
    <w:rsid w:val="00025D97"/>
    <w:rsid w:val="00096903"/>
    <w:rsid w:val="0014158C"/>
    <w:rsid w:val="00234B23"/>
    <w:rsid w:val="003113E1"/>
    <w:rsid w:val="003178B2"/>
    <w:rsid w:val="00327868"/>
    <w:rsid w:val="00412031"/>
    <w:rsid w:val="004B2F33"/>
    <w:rsid w:val="00535D0B"/>
    <w:rsid w:val="008B654A"/>
    <w:rsid w:val="008D5F7F"/>
    <w:rsid w:val="00B31555"/>
    <w:rsid w:val="00BA5853"/>
    <w:rsid w:val="00DE2E90"/>
    <w:rsid w:val="00DE6F18"/>
    <w:rsid w:val="00E2006D"/>
    <w:rsid w:val="00FE1C00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B6A"/>
  <w15:chartTrackingRefBased/>
  <w15:docId w15:val="{25C18876-AB44-4779-ACC4-4F2F202DE8F9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hyperlink" Target="garantF1://12064247.8201" TargetMode="External"/><Relationship Id="rId5" Type="http://schemas.openxmlformats.org/officeDocument/2006/relationships/hyperlink" Target="https://login.consultant.ru/link/?req=doc&amp;base=LAW&amp;n=213122&amp;date=20.09.2021" TargetMode="External"/><Relationship Id="rId6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Slr</cp:lastModifiedBy>
</cp:coreProperties>
</file>